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B6" w:rsidRPr="007A52B6" w:rsidRDefault="007A52B6">
      <w:pPr>
        <w:pStyle w:val="ConsPlusTitlePage"/>
      </w:pPr>
      <w:r w:rsidRPr="007A52B6">
        <w:br/>
      </w:r>
    </w:p>
    <w:p w:rsidR="007A52B6" w:rsidRPr="007A52B6" w:rsidRDefault="007A52B6">
      <w:pPr>
        <w:pStyle w:val="ConsPlusNormal"/>
        <w:jc w:val="both"/>
        <w:outlineLvl w:val="0"/>
      </w:pPr>
    </w:p>
    <w:p w:rsidR="007A52B6" w:rsidRPr="007A52B6" w:rsidRDefault="007A52B6">
      <w:pPr>
        <w:pStyle w:val="ConsPlusTitle"/>
        <w:jc w:val="center"/>
        <w:outlineLvl w:val="0"/>
      </w:pPr>
      <w:r w:rsidRPr="007A52B6">
        <w:t>ГУБЕРНАТОР МОСКОВСКОЙ ОБЛАСТИ</w:t>
      </w:r>
    </w:p>
    <w:p w:rsidR="007A52B6" w:rsidRPr="007A52B6" w:rsidRDefault="007A52B6">
      <w:pPr>
        <w:pStyle w:val="ConsPlusTitle"/>
        <w:jc w:val="both"/>
      </w:pPr>
    </w:p>
    <w:p w:rsidR="007A52B6" w:rsidRPr="007A52B6" w:rsidRDefault="007A52B6">
      <w:pPr>
        <w:pStyle w:val="ConsPlusTitle"/>
        <w:jc w:val="center"/>
      </w:pPr>
      <w:r w:rsidRPr="007A52B6">
        <w:t>ПОСТАНОВЛЕНИЕ</w:t>
      </w:r>
    </w:p>
    <w:p w:rsidR="007A52B6" w:rsidRPr="007A52B6" w:rsidRDefault="007A52B6">
      <w:pPr>
        <w:pStyle w:val="ConsPlusTitle"/>
        <w:jc w:val="center"/>
      </w:pPr>
      <w:r w:rsidRPr="007A52B6">
        <w:t>от 2 ноября 2011 г. N 141-ПГ</w:t>
      </w:r>
    </w:p>
    <w:p w:rsidR="007A52B6" w:rsidRPr="007A52B6" w:rsidRDefault="007A52B6">
      <w:pPr>
        <w:pStyle w:val="ConsPlusTitle"/>
        <w:jc w:val="both"/>
      </w:pPr>
      <w:bookmarkStart w:id="0" w:name="_GoBack"/>
      <w:bookmarkEnd w:id="0"/>
    </w:p>
    <w:p w:rsidR="007A52B6" w:rsidRPr="007A52B6" w:rsidRDefault="007A52B6">
      <w:pPr>
        <w:pStyle w:val="ConsPlusTitle"/>
        <w:jc w:val="center"/>
      </w:pPr>
      <w:r w:rsidRPr="007A52B6">
        <w:t>О ПОРЯДКЕ РАЗРАБОТКИ И УТВЕРЖДЕНИЯ ПЛАНА ПРОТИВОДЕЙСТВИЯ</w:t>
      </w:r>
    </w:p>
    <w:p w:rsidR="007A52B6" w:rsidRPr="007A52B6" w:rsidRDefault="007A52B6">
      <w:pPr>
        <w:pStyle w:val="ConsPlusTitle"/>
        <w:jc w:val="center"/>
      </w:pPr>
      <w:r w:rsidRPr="007A52B6">
        <w:t>КОРРУПЦИИ В МОСКОВСКОЙ ОБЛАСТИ</w:t>
      </w:r>
    </w:p>
    <w:p w:rsidR="007A52B6" w:rsidRPr="007A52B6" w:rsidRDefault="007A52B6">
      <w:pPr>
        <w:spacing w:after="1"/>
      </w:pPr>
    </w:p>
    <w:tbl>
      <w:tblPr>
        <w:tblW w:w="9354" w:type="dxa"/>
        <w:jc w:val="center"/>
        <w:shd w:val="clear" w:color="auto" w:fill="FFFFFF" w:themeFill="background1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A52B6" w:rsidRPr="007A52B6" w:rsidTr="007A52B6">
        <w:trPr>
          <w:jc w:val="center"/>
        </w:trPr>
        <w:tc>
          <w:tcPr>
            <w:tcW w:w="9294" w:type="dxa"/>
            <w:shd w:val="clear" w:color="auto" w:fill="FFFFFF" w:themeFill="background1"/>
          </w:tcPr>
          <w:p w:rsidR="007A52B6" w:rsidRPr="007A52B6" w:rsidRDefault="007A52B6">
            <w:pPr>
              <w:pStyle w:val="ConsPlusNormal"/>
              <w:jc w:val="center"/>
            </w:pPr>
            <w:r w:rsidRPr="007A52B6">
              <w:t>Список изменяющих документов</w:t>
            </w:r>
          </w:p>
          <w:p w:rsidR="007A52B6" w:rsidRPr="007A52B6" w:rsidRDefault="007A52B6">
            <w:pPr>
              <w:pStyle w:val="ConsPlusNormal"/>
              <w:jc w:val="center"/>
            </w:pPr>
            <w:r w:rsidRPr="007A52B6">
              <w:t>(в ред. постановлений Губернатора МО</w:t>
            </w:r>
          </w:p>
          <w:p w:rsidR="007A52B6" w:rsidRPr="007A52B6" w:rsidRDefault="007A52B6">
            <w:pPr>
              <w:pStyle w:val="ConsPlusNormal"/>
              <w:jc w:val="center"/>
            </w:pPr>
            <w:r w:rsidRPr="007A52B6">
              <w:t>от 13.08.2012 N 221-ПГ, от 14.02.2013 N 38-ПГ,</w:t>
            </w:r>
          </w:p>
          <w:p w:rsidR="007A52B6" w:rsidRPr="007A52B6" w:rsidRDefault="007A52B6">
            <w:pPr>
              <w:pStyle w:val="ConsPlusNormal"/>
              <w:jc w:val="center"/>
            </w:pPr>
            <w:r w:rsidRPr="007A52B6">
              <w:t>от 05.08.2015 N 336-ПГ, от 29.06.2016 N 219-ПГ, от 06.09.2018 N 397-ПГ)</w:t>
            </w:r>
          </w:p>
        </w:tc>
      </w:tr>
    </w:tbl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ind w:firstLine="540"/>
        <w:jc w:val="both"/>
      </w:pPr>
      <w:r w:rsidRPr="007A52B6">
        <w:t>В соответствии с Законом Московской области N 31/2009-ОЗ "О мерах по противодействию коррупции в Московской области" постановляю: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1. Утвердить прилагаемый Порядок разработки и утверждения Плана противодействия коррупции в Московской области.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2. Министерству по делам печати и информации Московской области обеспечить официальное опубликование настоящего постановления в газете "Ежедневные новости. Подмосковье".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3. Контроль за выполнением настоящего постановления оставляю за собой.</w:t>
      </w:r>
    </w:p>
    <w:p w:rsidR="007A52B6" w:rsidRPr="007A52B6" w:rsidRDefault="007A52B6">
      <w:pPr>
        <w:pStyle w:val="ConsPlusNormal"/>
        <w:jc w:val="both"/>
      </w:pPr>
      <w:r w:rsidRPr="007A52B6">
        <w:t>(п. 3 в ред. постановления Губернатора МО от 14.02.2013 N 38-ПГ)</w:t>
      </w: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jc w:val="right"/>
      </w:pPr>
      <w:r w:rsidRPr="007A52B6">
        <w:t>Губернатор Московской области</w:t>
      </w:r>
    </w:p>
    <w:p w:rsidR="007A52B6" w:rsidRPr="007A52B6" w:rsidRDefault="007A52B6">
      <w:pPr>
        <w:pStyle w:val="ConsPlusNormal"/>
        <w:jc w:val="right"/>
      </w:pPr>
      <w:r w:rsidRPr="007A52B6">
        <w:t>Б.В. Громов</w:t>
      </w: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jc w:val="right"/>
        <w:outlineLvl w:val="0"/>
      </w:pPr>
      <w:r w:rsidRPr="007A52B6">
        <w:t>Утвержден</w:t>
      </w:r>
    </w:p>
    <w:p w:rsidR="007A52B6" w:rsidRPr="007A52B6" w:rsidRDefault="007A52B6">
      <w:pPr>
        <w:pStyle w:val="ConsPlusNormal"/>
        <w:jc w:val="right"/>
      </w:pPr>
      <w:r w:rsidRPr="007A52B6">
        <w:t>постановлением Губернатора</w:t>
      </w:r>
    </w:p>
    <w:p w:rsidR="007A52B6" w:rsidRPr="007A52B6" w:rsidRDefault="007A52B6">
      <w:pPr>
        <w:pStyle w:val="ConsPlusNormal"/>
        <w:jc w:val="right"/>
      </w:pPr>
      <w:r w:rsidRPr="007A52B6">
        <w:t>Московской области</w:t>
      </w:r>
    </w:p>
    <w:p w:rsidR="007A52B6" w:rsidRPr="007A52B6" w:rsidRDefault="007A52B6">
      <w:pPr>
        <w:pStyle w:val="ConsPlusNormal"/>
        <w:jc w:val="right"/>
      </w:pPr>
      <w:r w:rsidRPr="007A52B6">
        <w:t>от 2 ноября 2011 г. N 141-ПГ</w:t>
      </w: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Title"/>
        <w:jc w:val="center"/>
      </w:pPr>
      <w:bookmarkStart w:id="1" w:name="P31"/>
      <w:bookmarkEnd w:id="1"/>
      <w:r w:rsidRPr="007A52B6">
        <w:t>ПОРЯДОК</w:t>
      </w:r>
    </w:p>
    <w:p w:rsidR="007A52B6" w:rsidRPr="007A52B6" w:rsidRDefault="007A52B6">
      <w:pPr>
        <w:pStyle w:val="ConsPlusTitle"/>
        <w:jc w:val="center"/>
      </w:pPr>
      <w:r w:rsidRPr="007A52B6">
        <w:t>РАЗРАБОТКИ И УТВЕРЖДЕНИЯ ПЛАНА ПРОТИВОДЕЙСТВИЯ КОРРУПЦИИ</w:t>
      </w:r>
    </w:p>
    <w:p w:rsidR="007A52B6" w:rsidRPr="007A52B6" w:rsidRDefault="007A52B6">
      <w:pPr>
        <w:pStyle w:val="ConsPlusTitle"/>
        <w:jc w:val="center"/>
      </w:pPr>
      <w:r w:rsidRPr="007A52B6">
        <w:t>В МОСКОВСКОЙ ОБЛАСТИ</w:t>
      </w:r>
    </w:p>
    <w:p w:rsidR="007A52B6" w:rsidRPr="007A52B6" w:rsidRDefault="007A52B6">
      <w:pPr>
        <w:spacing w:after="1"/>
      </w:pPr>
    </w:p>
    <w:tbl>
      <w:tblPr>
        <w:tblW w:w="9354" w:type="dxa"/>
        <w:jc w:val="center"/>
        <w:shd w:val="clear" w:color="auto" w:fill="FFFFFF" w:themeFill="background1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A52B6" w:rsidRPr="007A52B6" w:rsidTr="007A52B6">
        <w:trPr>
          <w:jc w:val="center"/>
        </w:trPr>
        <w:tc>
          <w:tcPr>
            <w:tcW w:w="9294" w:type="dxa"/>
            <w:shd w:val="clear" w:color="auto" w:fill="FFFFFF" w:themeFill="background1"/>
          </w:tcPr>
          <w:p w:rsidR="007A52B6" w:rsidRPr="007A52B6" w:rsidRDefault="007A52B6">
            <w:pPr>
              <w:pStyle w:val="ConsPlusNormal"/>
              <w:jc w:val="center"/>
            </w:pPr>
            <w:r w:rsidRPr="007A52B6">
              <w:t>Список изменяющих документов</w:t>
            </w:r>
          </w:p>
          <w:p w:rsidR="007A52B6" w:rsidRPr="007A52B6" w:rsidRDefault="007A52B6">
            <w:pPr>
              <w:pStyle w:val="ConsPlusNormal"/>
              <w:jc w:val="center"/>
            </w:pPr>
            <w:r w:rsidRPr="007A52B6">
              <w:t>(в ред. постановлений Губернатора МО</w:t>
            </w:r>
          </w:p>
          <w:p w:rsidR="007A52B6" w:rsidRPr="007A52B6" w:rsidRDefault="007A52B6">
            <w:pPr>
              <w:pStyle w:val="ConsPlusNormal"/>
              <w:jc w:val="center"/>
            </w:pPr>
            <w:r w:rsidRPr="007A52B6">
              <w:t>от 13.08.2012 N 221-ПГ, от 14.02.2013 N 38-ПГ,</w:t>
            </w:r>
          </w:p>
          <w:p w:rsidR="007A52B6" w:rsidRPr="007A52B6" w:rsidRDefault="007A52B6">
            <w:pPr>
              <w:pStyle w:val="ConsPlusNormal"/>
              <w:jc w:val="center"/>
            </w:pPr>
            <w:r w:rsidRPr="007A52B6">
              <w:t>от 05.08.2015 N 336-ПГ, от 29.06.2016 N 219-ПГ, от 06.09.2018 N 397-ПГ)</w:t>
            </w:r>
          </w:p>
        </w:tc>
      </w:tr>
    </w:tbl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Title"/>
        <w:jc w:val="center"/>
        <w:outlineLvl w:val="1"/>
      </w:pPr>
      <w:r w:rsidRPr="007A52B6">
        <w:t>Общие положения</w:t>
      </w: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ind w:firstLine="540"/>
        <w:jc w:val="both"/>
      </w:pPr>
      <w:r w:rsidRPr="007A52B6">
        <w:t xml:space="preserve">1. Порядок разработки и утверждения Плана противодействия коррупции в Московской </w:t>
      </w:r>
      <w:r w:rsidRPr="007A52B6">
        <w:lastRenderedPageBreak/>
        <w:t>области (далее - Порядок) устанавливает процедуры разработки и утверждения Плана противодействия коррупции в Московской области (далее - План), внесения изменений в План и представления отчетности о его исполнении.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2. План представляет собой согласованный по исполнителям и срокам исполнения комплекс мероприятий организационного, правового, экономического, информационного и кадрового характера, направленных на устранение причин и условий, порождающих коррупцию в Московской области, и последовательно реализуемых центральными исполнительными органами государственной власти Московской области, государственными органами Московской области (далее - государственные органы Московской области) в пределах своих полномочий.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3. Разработчиком и координатором исполнения Плана является Главное управление региональной безопасности Московской области (далее - Главное управление).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Главное управление осуществляет текущий контроль за исполнением мероприятий Плана, оказывает методическую помощь государственным органам Московской области в пределах своих полномочий.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4. Исполнителями мероприятий Плана являются государственные органы Московской области в пределах своих полномочий.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Исполнителями одного мероприятия Плана могут быть несколько государственных органов Московской области, если его исполнение предусмотрено их полномочиями (частью полномочий).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Ответственным исполнителем всего мероприятия является государственный орган Московской области, указанный первым по порядку в соответствующей графе Плана.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5. План разрабатывается на период действия Национального плана противодействия коррупции, утвержденного Президентом Российской Федерации, и утверждается распоряжением Губернатора Московской области.</w:t>
      </w:r>
    </w:p>
    <w:p w:rsidR="007A52B6" w:rsidRPr="007A52B6" w:rsidRDefault="007A52B6">
      <w:pPr>
        <w:pStyle w:val="ConsPlusNormal"/>
        <w:jc w:val="both"/>
      </w:pPr>
      <w:r w:rsidRPr="007A52B6">
        <w:t>(п. 5 в ред. постановления Губернатора МО от 29.06.2016 N 219-ПГ)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5.1. План размещается на Интернет-портале Правительства Московской области и на официальном сайте Главного управления в информационно-телекоммуникационной сети Интернет.</w:t>
      </w:r>
    </w:p>
    <w:p w:rsidR="007A52B6" w:rsidRPr="007A52B6" w:rsidRDefault="007A52B6">
      <w:pPr>
        <w:pStyle w:val="ConsPlusNormal"/>
        <w:jc w:val="both"/>
      </w:pPr>
      <w:r w:rsidRPr="007A52B6">
        <w:t>(п. 5.1 введен постановлением Губернатора МО от 29.06.2016 N 219-ПГ)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6. Мероприятия Плана реализуются за счет средств, предусмотренных в бюджете Московской области на финансирование деятельности государственных органов Московской области.</w:t>
      </w: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Title"/>
        <w:jc w:val="center"/>
        <w:outlineLvl w:val="1"/>
      </w:pPr>
      <w:r w:rsidRPr="007A52B6">
        <w:t>Порядок разработки и утверждения Плана</w:t>
      </w: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ind w:firstLine="540"/>
        <w:jc w:val="both"/>
      </w:pPr>
      <w:r w:rsidRPr="007A52B6">
        <w:t>7. Предложения в План на следующий период представляются государственными органами Московской области в Главное управление за 2 месяца до окончания срока действия Плана.</w:t>
      </w:r>
    </w:p>
    <w:p w:rsidR="007A52B6" w:rsidRPr="007A52B6" w:rsidRDefault="007A52B6">
      <w:pPr>
        <w:pStyle w:val="ConsPlusNormal"/>
        <w:jc w:val="both"/>
      </w:pPr>
      <w:r w:rsidRPr="007A52B6">
        <w:t>(п. 7 в ред. постановления Губернатора МО от 29.06.2016 N 219-ПГ)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bookmarkStart w:id="2" w:name="P58"/>
      <w:bookmarkEnd w:id="2"/>
      <w:r w:rsidRPr="007A52B6">
        <w:t>8. Территориальные органы федеральных органов исполнительной власти по Московской области, органы местного самоуправления муниципальных образований Московской области, юридические и физические лица могут направлять для включения в План свои предложения, которые рассматриваются Главным управлением в порядке, установленном федеральным законодательством и законодательством Московской области.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9. Главное управление обобщает поступившие предложения от государственных органов Московской области, органов и лиц, указанных в пункте 8 настоящего Порядка, и формирует проект Плана.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lastRenderedPageBreak/>
        <w:t>Абзац утратил силу. - Постановление Губернатора МО от 05.08.2015 N 336-ПГ.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10. Мероприятия, включенные в проект Плана, не должны дублировать мероприятия долгосрочных целевых программ Московской области.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11. Проект распоряжения Губернатора Московской области об утверждении Плана с приложением проекта Плана размещается на официальном сайте Главного управления в информационно-телекоммуникационной сети Интернет, согласовывается и направляется на утверждение Губернатору Московской области.</w:t>
      </w: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Title"/>
        <w:jc w:val="center"/>
        <w:outlineLvl w:val="1"/>
      </w:pPr>
      <w:r w:rsidRPr="007A52B6">
        <w:t>Внесение изменений в План</w:t>
      </w: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ind w:firstLine="540"/>
        <w:jc w:val="both"/>
      </w:pPr>
      <w:r w:rsidRPr="007A52B6">
        <w:t>12. Основаниями для внесения изменений в План являются: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- изменение законодательства в области противодействия коррупции;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- изменение полномочий государственных органов Московской области;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- учреждение новых государственных органов Московской области;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- переименование или упразднение государственных органов Московской области;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- необходимость изменения сроков исполнения мероприятий Плана, повышения эффективности мероприятий Плана, внесения дополнительных мероприятий в План, исключения и корректировки мероприятий Плана.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13. Предложения о внесении изменений в План докладываются Губернатору Московской области Главным управлением.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14. Проект распоряжения Губернатора Московской области о внесении изменений в План размещается на официальном сайте Главного управления в информационно-телекоммуникационной сети Интернет, согласовывается и направляется на утверждение Губернатору Московской области.</w:t>
      </w: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Title"/>
        <w:jc w:val="center"/>
        <w:outlineLvl w:val="1"/>
      </w:pPr>
      <w:r w:rsidRPr="007A52B6">
        <w:t>Отчет об исполнении Плана</w:t>
      </w: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ind w:firstLine="540"/>
        <w:jc w:val="both"/>
      </w:pPr>
      <w:r w:rsidRPr="007A52B6">
        <w:t>15. Государственные органы Московской области (исполнители мероприятий Плана) направляют отчеты о результатах исполнения мероприятий Плана в Главное управление в сроки, установленные Планом.</w:t>
      </w:r>
    </w:p>
    <w:p w:rsidR="007A52B6" w:rsidRPr="007A52B6" w:rsidRDefault="007A52B6">
      <w:pPr>
        <w:pStyle w:val="ConsPlusNormal"/>
        <w:jc w:val="both"/>
      </w:pPr>
      <w:r w:rsidRPr="007A52B6">
        <w:t>(в ред. постановления Губернатора МО от 06.09.2018 N 397-ПГ)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Отчетные материалы должны содержать сведения о конкретных результатах исполнения мероприятий, а в случае неисполнения - сведения о причинах неисполнения мероприятий (их части) и конкретные предложения об устранении указанных причин.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16. Отчет об исполнении Плана формируется Главным управлением.</w:t>
      </w:r>
    </w:p>
    <w:p w:rsidR="007A52B6" w:rsidRPr="007A52B6" w:rsidRDefault="007A52B6">
      <w:pPr>
        <w:pStyle w:val="ConsPlusNormal"/>
        <w:spacing w:before="220"/>
        <w:ind w:firstLine="540"/>
        <w:jc w:val="both"/>
      </w:pPr>
      <w:r w:rsidRPr="007A52B6">
        <w:t>Сведения, содержащиеся в отчете об исполнении Плана, используются при подготовке информации о реализации мер по противодействию коррупции в исполнительных органах государственной власти Московской области, включаемой в ежегодный отчет Губернатора Московской области о результатах деятельности Правительства Московской области в соответствии со статьей 9.1 Закона Московской области N 31/2009-ОЗ "О мерах по противодействию коррупции в Московской области".</w:t>
      </w:r>
    </w:p>
    <w:p w:rsidR="007A52B6" w:rsidRPr="007A52B6" w:rsidRDefault="007A52B6">
      <w:pPr>
        <w:pStyle w:val="ConsPlusNormal"/>
        <w:jc w:val="both"/>
      </w:pPr>
      <w:r w:rsidRPr="007A52B6">
        <w:t>(п. 16 в ред. постановления Губернатора МО от 05.08.2015 N 336-ПГ)</w:t>
      </w: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jc w:val="both"/>
      </w:pPr>
    </w:p>
    <w:p w:rsidR="007A52B6" w:rsidRPr="007A52B6" w:rsidRDefault="007A52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7F57" w:rsidRPr="007A52B6" w:rsidRDefault="00DB7F57"/>
    <w:sectPr w:rsidR="00DB7F57" w:rsidRPr="007A52B6" w:rsidSect="006D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B6"/>
    <w:rsid w:val="007A52B6"/>
    <w:rsid w:val="00DB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92E6"/>
  <w15:chartTrackingRefBased/>
  <w15:docId w15:val="{81FABC62-0ADB-41FF-B74B-3EEDFB68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2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2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Бинюкова Юлия Олеговна</dc:creator>
  <cp:keywords/>
  <dc:description>exif_MSED_e2a2c8d6bd53ac274b62be019609947a4608fabf675ae0a91264a695e0ca14be</dc:description>
  <cp:lastModifiedBy>Бинюкова Юлия Олеговна</cp:lastModifiedBy>
  <cp:revision>1</cp:revision>
  <dcterms:created xsi:type="dcterms:W3CDTF">2020-12-04T06:51:00Z</dcterms:created>
  <dcterms:modified xsi:type="dcterms:W3CDTF">2020-12-04T06:52:00Z</dcterms:modified>
</cp:coreProperties>
</file>